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8F" w:rsidRDefault="00BA108F" w:rsidP="005709AE">
      <w:pPr>
        <w:jc w:val="center"/>
        <w:rPr>
          <w:u w:val="single"/>
        </w:rPr>
      </w:pPr>
      <w:r w:rsidRPr="00A322E9">
        <w:rPr>
          <w:u w:val="single"/>
        </w:rPr>
        <w:t>Ufficio di Segreteria della Conferenza permanente per i rapporti tra lo Stato, le Regioni e le Province autonome di Trento e di Bolzano</w:t>
      </w:r>
    </w:p>
    <w:p w:rsidR="00BA108F" w:rsidRDefault="00BA108F" w:rsidP="005709AE">
      <w:r w:rsidRPr="00CA60C7">
        <w:t>Indirizzo PEC: stato</w:t>
      </w:r>
      <w:hyperlink r:id="rId4" w:history="1">
        <w:r w:rsidRPr="00CA60C7">
          <w:rPr>
            <w:rStyle w:val="Hyperlink"/>
          </w:rPr>
          <w:t>regioni@mailbox.governo.it</w:t>
        </w:r>
      </w:hyperlink>
    </w:p>
    <w:p w:rsidR="00BA108F" w:rsidRPr="00CA60C7" w:rsidRDefault="00BA108F" w:rsidP="005709AE">
      <w:r>
        <w:t>Sede: Via della Stamperia, 8, Roma</w:t>
      </w:r>
    </w:p>
    <w:p w:rsidR="00BA108F" w:rsidRDefault="00BA108F" w:rsidP="005709AE">
      <w:pPr>
        <w:rPr>
          <w:u w:val="single"/>
        </w:rPr>
      </w:pPr>
      <w:r>
        <w:rPr>
          <w:u w:val="single"/>
        </w:rPr>
        <w:t>Procedimenti amministrativi: Anno 2014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4"/>
        <w:gridCol w:w="1878"/>
        <w:gridCol w:w="1223"/>
        <w:gridCol w:w="1505"/>
        <w:gridCol w:w="1505"/>
        <w:gridCol w:w="1505"/>
      </w:tblGrid>
      <w:tr w:rsidR="00BA108F" w:rsidRPr="00A00955" w:rsidTr="00F1677B">
        <w:tc>
          <w:tcPr>
            <w:tcW w:w="1774" w:type="dxa"/>
          </w:tcPr>
          <w:p w:rsidR="00BA108F" w:rsidRPr="00A00955" w:rsidRDefault="00BA108F" w:rsidP="00F1677B">
            <w:pPr>
              <w:spacing w:after="0" w:line="240" w:lineRule="auto"/>
              <w:jc w:val="both"/>
            </w:pPr>
            <w:r w:rsidRPr="00A00955">
              <w:t>Procedimento</w:t>
            </w:r>
          </w:p>
        </w:tc>
        <w:tc>
          <w:tcPr>
            <w:tcW w:w="1878" w:type="dxa"/>
          </w:tcPr>
          <w:p w:rsidR="00BA108F" w:rsidRPr="00A00955" w:rsidRDefault="00BA108F" w:rsidP="00F1677B">
            <w:pPr>
              <w:spacing w:after="0" w:line="240" w:lineRule="auto"/>
              <w:jc w:val="both"/>
            </w:pPr>
            <w:r>
              <w:t>Riferimenti normativi</w:t>
            </w:r>
          </w:p>
        </w:tc>
        <w:tc>
          <w:tcPr>
            <w:tcW w:w="1223" w:type="dxa"/>
          </w:tcPr>
          <w:p w:rsidR="00BA108F" w:rsidRPr="00A00955" w:rsidRDefault="00BA108F" w:rsidP="00F1677B">
            <w:pPr>
              <w:spacing w:after="0" w:line="240" w:lineRule="auto"/>
              <w:jc w:val="both"/>
            </w:pPr>
            <w:r w:rsidRPr="00A00955">
              <w:t>Termine massimo previsto (giorni)</w:t>
            </w:r>
          </w:p>
        </w:tc>
        <w:tc>
          <w:tcPr>
            <w:tcW w:w="1505" w:type="dxa"/>
          </w:tcPr>
          <w:p w:rsidR="00BA108F" w:rsidRPr="00A00955" w:rsidRDefault="00BA108F" w:rsidP="00F1677B">
            <w:pPr>
              <w:spacing w:after="0" w:line="240" w:lineRule="auto"/>
              <w:jc w:val="both"/>
            </w:pPr>
            <w:r w:rsidRPr="00A00955">
              <w:t>Unità organizzativa responsabile dell’istruttoria</w:t>
            </w:r>
          </w:p>
        </w:tc>
        <w:tc>
          <w:tcPr>
            <w:tcW w:w="1505" w:type="dxa"/>
          </w:tcPr>
          <w:p w:rsidR="00BA108F" w:rsidRPr="00A00955" w:rsidRDefault="00BA108F" w:rsidP="00F1677B">
            <w:pPr>
              <w:spacing w:after="0" w:line="240" w:lineRule="auto"/>
              <w:jc w:val="both"/>
            </w:pPr>
            <w:r w:rsidRPr="00A00955">
              <w:t>Monitoraggio</w:t>
            </w:r>
          </w:p>
        </w:tc>
        <w:tc>
          <w:tcPr>
            <w:tcW w:w="1505" w:type="dxa"/>
          </w:tcPr>
          <w:p w:rsidR="00BA108F" w:rsidRPr="00A00955" w:rsidRDefault="00BA108F" w:rsidP="00F1677B">
            <w:pPr>
              <w:spacing w:after="0" w:line="240" w:lineRule="auto"/>
              <w:jc w:val="both"/>
            </w:pPr>
            <w:r>
              <w:t>Responsabili</w:t>
            </w:r>
          </w:p>
        </w:tc>
      </w:tr>
      <w:tr w:rsidR="00BA108F" w:rsidRPr="00A00955" w:rsidTr="00F1677B">
        <w:tc>
          <w:tcPr>
            <w:tcW w:w="1774" w:type="dxa"/>
          </w:tcPr>
          <w:p w:rsidR="00BA108F" w:rsidRPr="00A00955" w:rsidRDefault="00BA108F" w:rsidP="00F1677B">
            <w:pPr>
              <w:spacing w:after="0" w:line="240" w:lineRule="auto"/>
              <w:jc w:val="both"/>
            </w:pPr>
            <w:r w:rsidRPr="00A00955">
              <w:t>Gara per l’acquisizione di beni e servizi mediante procedura negoziata.</w:t>
            </w:r>
          </w:p>
        </w:tc>
        <w:tc>
          <w:tcPr>
            <w:tcW w:w="1878" w:type="dxa"/>
          </w:tcPr>
          <w:p w:rsidR="00BA108F" w:rsidRDefault="00BA108F" w:rsidP="00F1677B">
            <w:pPr>
              <w:spacing w:after="0" w:line="240" w:lineRule="auto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D. Lgs. </w:t>
            </w:r>
            <w:r w:rsidRPr="0095141B">
              <w:rPr>
                <w:spacing w:val="-6"/>
              </w:rPr>
              <w:t>n.163</w:t>
            </w:r>
            <w:r>
              <w:rPr>
                <w:spacing w:val="-6"/>
              </w:rPr>
              <w:t>/2006;</w:t>
            </w:r>
          </w:p>
          <w:p w:rsidR="00BA108F" w:rsidRPr="0095141B" w:rsidRDefault="00BA108F" w:rsidP="00F1677B">
            <w:pPr>
              <w:spacing w:after="0" w:line="240" w:lineRule="auto"/>
              <w:jc w:val="both"/>
            </w:pPr>
            <w:r w:rsidRPr="0095141B">
              <w:rPr>
                <w:spacing w:val="-6"/>
              </w:rPr>
              <w:t>D.P.C.M. 22 novembre 2010</w:t>
            </w:r>
          </w:p>
        </w:tc>
        <w:tc>
          <w:tcPr>
            <w:tcW w:w="1223" w:type="dxa"/>
          </w:tcPr>
          <w:p w:rsidR="00BA108F" w:rsidRPr="00A00955" w:rsidRDefault="00BA108F" w:rsidP="00F1677B">
            <w:pPr>
              <w:spacing w:after="0" w:line="240" w:lineRule="auto"/>
              <w:jc w:val="both"/>
            </w:pPr>
            <w:r w:rsidRPr="00A00955">
              <w:t>65</w:t>
            </w:r>
          </w:p>
        </w:tc>
        <w:tc>
          <w:tcPr>
            <w:tcW w:w="1505" w:type="dxa"/>
          </w:tcPr>
          <w:p w:rsidR="00BA108F" w:rsidRPr="00A00955" w:rsidRDefault="00BA108F" w:rsidP="00F1677B">
            <w:pPr>
              <w:spacing w:after="0" w:line="240" w:lineRule="auto"/>
              <w:jc w:val="both"/>
            </w:pPr>
            <w:r w:rsidRPr="00A00955">
              <w:t>servizio I</w:t>
            </w:r>
          </w:p>
        </w:tc>
        <w:tc>
          <w:tcPr>
            <w:tcW w:w="1505" w:type="dxa"/>
          </w:tcPr>
          <w:p w:rsidR="00BA108F" w:rsidRPr="00A00955" w:rsidRDefault="00BA108F" w:rsidP="00F1677B">
            <w:pPr>
              <w:spacing w:after="0" w:line="240" w:lineRule="auto"/>
              <w:jc w:val="both"/>
            </w:pPr>
            <w:r w:rsidRPr="00A00955">
              <w:t>Tempi rispettati</w:t>
            </w:r>
          </w:p>
        </w:tc>
        <w:tc>
          <w:tcPr>
            <w:tcW w:w="1505" w:type="dxa"/>
          </w:tcPr>
          <w:p w:rsidR="00BA108F" w:rsidRDefault="00BA108F" w:rsidP="00F1677B">
            <w:pPr>
              <w:spacing w:after="0" w:line="240" w:lineRule="auto"/>
              <w:jc w:val="both"/>
            </w:pPr>
            <w:r>
              <w:t>Antonio Naddeo</w:t>
            </w:r>
          </w:p>
          <w:p w:rsidR="00BA108F" w:rsidRDefault="00BA108F" w:rsidP="00F1677B">
            <w:pPr>
              <w:spacing w:after="0" w:line="240" w:lineRule="auto"/>
              <w:jc w:val="both"/>
            </w:pPr>
          </w:p>
          <w:p w:rsidR="00BA108F" w:rsidRPr="00A00955" w:rsidRDefault="00BA108F" w:rsidP="00F1677B">
            <w:pPr>
              <w:spacing w:after="0" w:line="240" w:lineRule="auto"/>
              <w:jc w:val="both"/>
            </w:pPr>
            <w:r>
              <w:t>Margherita Cappelletti</w:t>
            </w:r>
          </w:p>
        </w:tc>
      </w:tr>
      <w:tr w:rsidR="00BA108F" w:rsidRPr="00A00955" w:rsidTr="00F1677B">
        <w:tc>
          <w:tcPr>
            <w:tcW w:w="1774" w:type="dxa"/>
          </w:tcPr>
          <w:p w:rsidR="00BA108F" w:rsidRPr="00A00955" w:rsidRDefault="00BA108F" w:rsidP="00F1677B">
            <w:pPr>
              <w:spacing w:after="0" w:line="240" w:lineRule="auto"/>
              <w:jc w:val="both"/>
            </w:pPr>
            <w:r w:rsidRPr="00A00955">
              <w:t>Trasmissione del provvedimento per la liquidazione della spesa all’UBRAC</w:t>
            </w:r>
          </w:p>
        </w:tc>
        <w:tc>
          <w:tcPr>
            <w:tcW w:w="1878" w:type="dxa"/>
          </w:tcPr>
          <w:p w:rsidR="00BA108F" w:rsidRPr="00A00955" w:rsidRDefault="00BA108F" w:rsidP="00F1677B">
            <w:pPr>
              <w:spacing w:after="0" w:line="240" w:lineRule="auto"/>
              <w:jc w:val="both"/>
            </w:pPr>
            <w:r>
              <w:rPr>
                <w:spacing w:val="-6"/>
              </w:rPr>
              <w:t xml:space="preserve">D. Lgs. </w:t>
            </w:r>
            <w:r w:rsidRPr="0095141B">
              <w:rPr>
                <w:spacing w:val="-6"/>
              </w:rPr>
              <w:t>n.</w:t>
            </w:r>
            <w:r>
              <w:rPr>
                <w:spacing w:val="-6"/>
              </w:rPr>
              <w:t>23</w:t>
            </w:r>
            <w:r w:rsidRPr="0095141B">
              <w:rPr>
                <w:spacing w:val="-6"/>
              </w:rPr>
              <w:t>1</w:t>
            </w:r>
            <w:r>
              <w:rPr>
                <w:spacing w:val="-6"/>
              </w:rPr>
              <w:t>/2002</w:t>
            </w:r>
          </w:p>
        </w:tc>
        <w:tc>
          <w:tcPr>
            <w:tcW w:w="1223" w:type="dxa"/>
          </w:tcPr>
          <w:p w:rsidR="00BA108F" w:rsidRPr="00A00955" w:rsidRDefault="00BA108F" w:rsidP="00F1677B">
            <w:pPr>
              <w:spacing w:after="0" w:line="240" w:lineRule="auto"/>
              <w:jc w:val="both"/>
            </w:pPr>
            <w:r w:rsidRPr="00A00955">
              <w:t>30</w:t>
            </w:r>
          </w:p>
        </w:tc>
        <w:tc>
          <w:tcPr>
            <w:tcW w:w="1505" w:type="dxa"/>
          </w:tcPr>
          <w:p w:rsidR="00BA108F" w:rsidRPr="00A00955" w:rsidRDefault="00BA108F" w:rsidP="00F1677B">
            <w:pPr>
              <w:spacing w:after="0" w:line="240" w:lineRule="auto"/>
              <w:jc w:val="both"/>
            </w:pPr>
            <w:r w:rsidRPr="00A00955">
              <w:t>servizio I</w:t>
            </w:r>
          </w:p>
        </w:tc>
        <w:tc>
          <w:tcPr>
            <w:tcW w:w="1505" w:type="dxa"/>
          </w:tcPr>
          <w:p w:rsidR="00BA108F" w:rsidRPr="00A00955" w:rsidRDefault="00BA108F" w:rsidP="00F1677B">
            <w:pPr>
              <w:spacing w:after="0" w:line="240" w:lineRule="auto"/>
              <w:jc w:val="both"/>
            </w:pPr>
            <w:r w:rsidRPr="00A00955">
              <w:t>Tempi rispettati</w:t>
            </w:r>
          </w:p>
        </w:tc>
        <w:tc>
          <w:tcPr>
            <w:tcW w:w="1505" w:type="dxa"/>
          </w:tcPr>
          <w:p w:rsidR="00BA108F" w:rsidRDefault="00BA108F" w:rsidP="00F1677B">
            <w:pPr>
              <w:spacing w:after="0" w:line="240" w:lineRule="auto"/>
              <w:jc w:val="both"/>
            </w:pPr>
            <w:r>
              <w:t>Antonio Naddeo</w:t>
            </w:r>
          </w:p>
          <w:p w:rsidR="00BA108F" w:rsidRDefault="00BA108F" w:rsidP="00F1677B">
            <w:pPr>
              <w:spacing w:after="0" w:line="240" w:lineRule="auto"/>
              <w:jc w:val="both"/>
            </w:pPr>
          </w:p>
          <w:p w:rsidR="00BA108F" w:rsidRPr="00A00955" w:rsidRDefault="00BA108F" w:rsidP="00F1677B">
            <w:pPr>
              <w:spacing w:after="0" w:line="240" w:lineRule="auto"/>
              <w:jc w:val="both"/>
            </w:pPr>
            <w:r>
              <w:t>Margherita Cappelletti</w:t>
            </w:r>
          </w:p>
        </w:tc>
      </w:tr>
    </w:tbl>
    <w:p w:rsidR="00BA108F" w:rsidRDefault="00BA108F" w:rsidP="005709AE">
      <w:pPr>
        <w:jc w:val="both"/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4"/>
        <w:gridCol w:w="1596"/>
        <w:gridCol w:w="1505"/>
        <w:gridCol w:w="1505"/>
        <w:gridCol w:w="1505"/>
        <w:gridCol w:w="1505"/>
      </w:tblGrid>
      <w:tr w:rsidR="00BA108F" w:rsidRPr="00A00955" w:rsidTr="00F1677B">
        <w:tc>
          <w:tcPr>
            <w:tcW w:w="1774" w:type="dxa"/>
          </w:tcPr>
          <w:p w:rsidR="00BA108F" w:rsidRPr="00A00955" w:rsidRDefault="00BA108F" w:rsidP="00F1677B">
            <w:pPr>
              <w:spacing w:after="0" w:line="240" w:lineRule="auto"/>
              <w:jc w:val="both"/>
            </w:pPr>
            <w:r w:rsidRPr="00A00955">
              <w:t>Procedimento</w:t>
            </w:r>
          </w:p>
        </w:tc>
        <w:tc>
          <w:tcPr>
            <w:tcW w:w="1596" w:type="dxa"/>
          </w:tcPr>
          <w:p w:rsidR="00BA108F" w:rsidRPr="00A00955" w:rsidRDefault="00BA108F" w:rsidP="00F1677B">
            <w:pPr>
              <w:spacing w:after="0" w:line="240" w:lineRule="auto"/>
              <w:jc w:val="both"/>
            </w:pPr>
            <w:r>
              <w:t>Riferimenti normativi</w:t>
            </w:r>
          </w:p>
        </w:tc>
        <w:tc>
          <w:tcPr>
            <w:tcW w:w="1505" w:type="dxa"/>
          </w:tcPr>
          <w:p w:rsidR="00BA108F" w:rsidRPr="00A00955" w:rsidRDefault="00BA108F" w:rsidP="00F1677B">
            <w:pPr>
              <w:spacing w:after="0" w:line="240" w:lineRule="auto"/>
              <w:jc w:val="both"/>
            </w:pPr>
            <w:r w:rsidRPr="00A00955">
              <w:t>Termine massimo previsto (giorni)</w:t>
            </w:r>
          </w:p>
        </w:tc>
        <w:tc>
          <w:tcPr>
            <w:tcW w:w="1505" w:type="dxa"/>
          </w:tcPr>
          <w:p w:rsidR="00BA108F" w:rsidRPr="00A00955" w:rsidRDefault="00BA108F" w:rsidP="00F1677B">
            <w:pPr>
              <w:spacing w:after="0" w:line="240" w:lineRule="auto"/>
              <w:jc w:val="both"/>
            </w:pPr>
            <w:r w:rsidRPr="00A00955">
              <w:t>Unità organizzativa responsabile dell’istruttoria</w:t>
            </w:r>
          </w:p>
        </w:tc>
        <w:tc>
          <w:tcPr>
            <w:tcW w:w="1505" w:type="dxa"/>
          </w:tcPr>
          <w:p w:rsidR="00BA108F" w:rsidRPr="00A00955" w:rsidRDefault="00BA108F" w:rsidP="00F1677B">
            <w:pPr>
              <w:spacing w:after="0" w:line="240" w:lineRule="auto"/>
              <w:jc w:val="both"/>
            </w:pPr>
            <w:r w:rsidRPr="00A00955">
              <w:t>Monitoraggio</w:t>
            </w:r>
          </w:p>
        </w:tc>
        <w:tc>
          <w:tcPr>
            <w:tcW w:w="1505" w:type="dxa"/>
          </w:tcPr>
          <w:p w:rsidR="00BA108F" w:rsidRPr="00A00955" w:rsidRDefault="00BA108F" w:rsidP="00F1677B">
            <w:pPr>
              <w:spacing w:after="0" w:line="240" w:lineRule="auto"/>
              <w:jc w:val="both"/>
            </w:pPr>
            <w:r>
              <w:t>Responsabili</w:t>
            </w:r>
          </w:p>
        </w:tc>
      </w:tr>
      <w:tr w:rsidR="00BA108F" w:rsidRPr="00A00955" w:rsidTr="00F1677B">
        <w:tc>
          <w:tcPr>
            <w:tcW w:w="1774" w:type="dxa"/>
          </w:tcPr>
          <w:p w:rsidR="00BA108F" w:rsidRPr="006D15E3" w:rsidRDefault="00BA108F" w:rsidP="00F1677B">
            <w:pPr>
              <w:spacing w:after="0" w:line="240" w:lineRule="auto"/>
              <w:jc w:val="both"/>
            </w:pPr>
            <w:r w:rsidRPr="006D15E3">
              <w:t>Avvio delle procedure istruttorie per l’acquisizione del parere delle Regioni e degli Enti locali per la conversione in legge dei decreti-legge emanati dal Governo.</w:t>
            </w:r>
          </w:p>
        </w:tc>
        <w:tc>
          <w:tcPr>
            <w:tcW w:w="1596" w:type="dxa"/>
          </w:tcPr>
          <w:p w:rsidR="00BA108F" w:rsidRPr="006D15E3" w:rsidRDefault="00BA108F" w:rsidP="00F1677B">
            <w:pPr>
              <w:spacing w:after="0" w:line="240" w:lineRule="auto"/>
              <w:jc w:val="both"/>
            </w:pPr>
            <w:r w:rsidRPr="006D15E3">
              <w:t>Articolo 77 della Costituzione</w:t>
            </w:r>
          </w:p>
        </w:tc>
        <w:tc>
          <w:tcPr>
            <w:tcW w:w="1505" w:type="dxa"/>
          </w:tcPr>
          <w:p w:rsidR="00BA108F" w:rsidRPr="00A00955" w:rsidRDefault="00BA108F" w:rsidP="00F1677B">
            <w:pPr>
              <w:spacing w:after="0" w:line="240" w:lineRule="auto"/>
              <w:jc w:val="both"/>
            </w:pPr>
            <w:r>
              <w:t>TEMPESTIVO, al fine di consentire il rispetto del termine previsto dalla norma : art. 77  Costituz.</w:t>
            </w:r>
          </w:p>
        </w:tc>
        <w:tc>
          <w:tcPr>
            <w:tcW w:w="1505" w:type="dxa"/>
          </w:tcPr>
          <w:p w:rsidR="00BA108F" w:rsidRDefault="00BA108F" w:rsidP="00F1677B">
            <w:pPr>
              <w:spacing w:after="0" w:line="240" w:lineRule="auto"/>
              <w:jc w:val="both"/>
            </w:pPr>
            <w:r w:rsidRPr="00A00955">
              <w:t>servizio I</w:t>
            </w:r>
          </w:p>
          <w:p w:rsidR="00BA108F" w:rsidRDefault="00BA108F" w:rsidP="00F1677B">
            <w:pPr>
              <w:spacing w:after="0" w:line="240" w:lineRule="auto"/>
              <w:jc w:val="both"/>
            </w:pPr>
            <w:r w:rsidRPr="00A00955">
              <w:t>servizio I</w:t>
            </w:r>
            <w:r>
              <w:t>I</w:t>
            </w:r>
          </w:p>
          <w:p w:rsidR="00BA108F" w:rsidRDefault="00BA108F" w:rsidP="00F1677B">
            <w:pPr>
              <w:spacing w:after="0" w:line="240" w:lineRule="auto"/>
              <w:jc w:val="both"/>
            </w:pPr>
            <w:r w:rsidRPr="00A00955">
              <w:t>servizio I</w:t>
            </w:r>
            <w:r>
              <w:t>II</w:t>
            </w:r>
          </w:p>
          <w:p w:rsidR="00BA108F" w:rsidRDefault="00BA108F" w:rsidP="00F1677B">
            <w:pPr>
              <w:spacing w:after="0" w:line="240" w:lineRule="auto"/>
              <w:jc w:val="both"/>
            </w:pPr>
            <w:r w:rsidRPr="00A00955">
              <w:t>servizio I</w:t>
            </w:r>
            <w:r>
              <w:t>V</w:t>
            </w:r>
          </w:p>
          <w:p w:rsidR="00BA108F" w:rsidRDefault="00BA108F" w:rsidP="00F1677B">
            <w:pPr>
              <w:spacing w:after="0" w:line="240" w:lineRule="auto"/>
              <w:jc w:val="both"/>
            </w:pPr>
            <w:r w:rsidRPr="00A00955">
              <w:t>servi</w:t>
            </w:r>
            <w:r>
              <w:t>zio V</w:t>
            </w:r>
          </w:p>
          <w:p w:rsidR="00BA108F" w:rsidRPr="00A00955" w:rsidRDefault="00BA108F" w:rsidP="00F1677B">
            <w:pPr>
              <w:spacing w:after="0" w:line="240" w:lineRule="auto"/>
              <w:jc w:val="both"/>
            </w:pPr>
            <w:r w:rsidRPr="00A00955">
              <w:t xml:space="preserve">servizio </w:t>
            </w:r>
            <w:r>
              <w:t>V</w:t>
            </w:r>
            <w:r w:rsidRPr="00A00955">
              <w:t>I</w:t>
            </w:r>
          </w:p>
        </w:tc>
        <w:tc>
          <w:tcPr>
            <w:tcW w:w="1505" w:type="dxa"/>
          </w:tcPr>
          <w:p w:rsidR="00BA108F" w:rsidRPr="00A00955" w:rsidRDefault="00BA108F" w:rsidP="00F1677B">
            <w:pPr>
              <w:spacing w:after="0" w:line="240" w:lineRule="auto"/>
              <w:jc w:val="both"/>
            </w:pPr>
            <w:r w:rsidRPr="00A00955">
              <w:t>Tempi rispettati</w:t>
            </w:r>
          </w:p>
        </w:tc>
        <w:tc>
          <w:tcPr>
            <w:tcW w:w="1505" w:type="dxa"/>
          </w:tcPr>
          <w:p w:rsidR="00BA108F" w:rsidRDefault="00BA108F" w:rsidP="00F1677B">
            <w:pPr>
              <w:spacing w:after="0" w:line="240" w:lineRule="auto"/>
              <w:jc w:val="both"/>
            </w:pPr>
            <w:r>
              <w:t>Serafino Di Camillo</w:t>
            </w:r>
          </w:p>
          <w:p w:rsidR="00BA108F" w:rsidRDefault="00BA108F" w:rsidP="00F1677B">
            <w:pPr>
              <w:spacing w:after="0" w:line="240" w:lineRule="auto"/>
              <w:jc w:val="both"/>
            </w:pPr>
          </w:p>
          <w:p w:rsidR="00BA108F" w:rsidRDefault="00BA108F" w:rsidP="00F1677B">
            <w:pPr>
              <w:spacing w:after="0" w:line="240" w:lineRule="auto"/>
              <w:jc w:val="both"/>
            </w:pPr>
            <w:r>
              <w:t>Antonella Catini</w:t>
            </w:r>
          </w:p>
          <w:p w:rsidR="00BA108F" w:rsidRDefault="00BA108F" w:rsidP="00F1677B">
            <w:pPr>
              <w:spacing w:after="0" w:line="240" w:lineRule="auto"/>
              <w:jc w:val="both"/>
            </w:pPr>
          </w:p>
          <w:p w:rsidR="00BA108F" w:rsidRDefault="00BA108F" w:rsidP="00F1677B">
            <w:pPr>
              <w:spacing w:after="0" w:line="240" w:lineRule="auto"/>
              <w:jc w:val="both"/>
            </w:pPr>
            <w:r>
              <w:t>Marcella Grana</w:t>
            </w:r>
          </w:p>
          <w:p w:rsidR="00BA108F" w:rsidRDefault="00BA108F" w:rsidP="00F1677B">
            <w:pPr>
              <w:spacing w:after="0" w:line="240" w:lineRule="auto"/>
              <w:jc w:val="both"/>
            </w:pPr>
          </w:p>
          <w:p w:rsidR="00BA108F" w:rsidRDefault="00BA108F" w:rsidP="00F1677B">
            <w:pPr>
              <w:spacing w:after="0" w:line="240" w:lineRule="auto"/>
              <w:jc w:val="both"/>
            </w:pPr>
            <w:r>
              <w:t>Massimiliano Cosenza</w:t>
            </w:r>
          </w:p>
          <w:p w:rsidR="00BA108F" w:rsidRDefault="00BA108F" w:rsidP="00F1677B">
            <w:pPr>
              <w:spacing w:after="0" w:line="240" w:lineRule="auto"/>
              <w:jc w:val="both"/>
            </w:pPr>
          </w:p>
          <w:p w:rsidR="00BA108F" w:rsidRPr="00A00955" w:rsidRDefault="00BA108F" w:rsidP="00F1677B">
            <w:pPr>
              <w:spacing w:after="0" w:line="240" w:lineRule="auto"/>
              <w:jc w:val="both"/>
            </w:pPr>
            <w:r>
              <w:t>Maddalena Fallacara</w:t>
            </w:r>
          </w:p>
        </w:tc>
      </w:tr>
      <w:tr w:rsidR="00BA108F" w:rsidRPr="00A00955" w:rsidTr="00F1677B">
        <w:tc>
          <w:tcPr>
            <w:tcW w:w="1774" w:type="dxa"/>
          </w:tcPr>
          <w:p w:rsidR="00BA108F" w:rsidRPr="006D15E3" w:rsidRDefault="00BA108F" w:rsidP="00F1677B">
            <w:pPr>
              <w:spacing w:after="0" w:line="240" w:lineRule="auto"/>
              <w:jc w:val="both"/>
            </w:pPr>
            <w:r w:rsidRPr="006D15E3">
              <w:t xml:space="preserve">Svolgimento delle procedure istruttorie relative a schemi di decreti legislativi, disegni di legge e altri atti normativi del Governo per l’acquisizione di pareri o intese della Conferenza </w:t>
            </w:r>
          </w:p>
        </w:tc>
        <w:tc>
          <w:tcPr>
            <w:tcW w:w="1596" w:type="dxa"/>
          </w:tcPr>
          <w:p w:rsidR="00BA108F" w:rsidRPr="006D15E3" w:rsidRDefault="00BA108F" w:rsidP="00F1677B">
            <w:pPr>
              <w:spacing w:after="0" w:line="240" w:lineRule="auto"/>
              <w:jc w:val="both"/>
            </w:pPr>
            <w:r w:rsidRPr="006D15E3">
              <w:t>Articoli 2 e 3 del decreto legislativo 28 agosto 1997, n. 281 e L. 241/90 e s.m.i.</w:t>
            </w:r>
          </w:p>
        </w:tc>
        <w:tc>
          <w:tcPr>
            <w:tcW w:w="1505" w:type="dxa"/>
          </w:tcPr>
          <w:p w:rsidR="00BA108F" w:rsidRPr="00A00955" w:rsidRDefault="00BA108F" w:rsidP="00F1677B">
            <w:pPr>
              <w:spacing w:after="0" w:line="240" w:lineRule="auto"/>
              <w:jc w:val="both"/>
            </w:pPr>
            <w:r>
              <w:t>TEMPESTIVO, nel rispetto delle norme indicate</w:t>
            </w:r>
          </w:p>
        </w:tc>
        <w:tc>
          <w:tcPr>
            <w:tcW w:w="1505" w:type="dxa"/>
          </w:tcPr>
          <w:p w:rsidR="00BA108F" w:rsidRDefault="00BA108F" w:rsidP="00F1677B">
            <w:pPr>
              <w:spacing w:after="0" w:line="240" w:lineRule="auto"/>
              <w:jc w:val="both"/>
            </w:pPr>
            <w:r w:rsidRPr="00A00955">
              <w:t>servizio I</w:t>
            </w:r>
          </w:p>
          <w:p w:rsidR="00BA108F" w:rsidRDefault="00BA108F" w:rsidP="00F1677B">
            <w:pPr>
              <w:spacing w:after="0" w:line="240" w:lineRule="auto"/>
              <w:jc w:val="both"/>
            </w:pPr>
            <w:r w:rsidRPr="00A00955">
              <w:t>servizio I</w:t>
            </w:r>
            <w:r>
              <w:t>I</w:t>
            </w:r>
          </w:p>
          <w:p w:rsidR="00BA108F" w:rsidRDefault="00BA108F" w:rsidP="00F1677B">
            <w:pPr>
              <w:spacing w:after="0" w:line="240" w:lineRule="auto"/>
              <w:jc w:val="both"/>
            </w:pPr>
            <w:r w:rsidRPr="00A00955">
              <w:t>servizio I</w:t>
            </w:r>
            <w:r>
              <w:t>II</w:t>
            </w:r>
          </w:p>
          <w:p w:rsidR="00BA108F" w:rsidRDefault="00BA108F" w:rsidP="00F1677B">
            <w:pPr>
              <w:spacing w:after="0" w:line="240" w:lineRule="auto"/>
              <w:jc w:val="both"/>
            </w:pPr>
            <w:r w:rsidRPr="00A00955">
              <w:t>servizio I</w:t>
            </w:r>
            <w:r>
              <w:t>V</w:t>
            </w:r>
          </w:p>
          <w:p w:rsidR="00BA108F" w:rsidRDefault="00BA108F" w:rsidP="00F1677B">
            <w:pPr>
              <w:spacing w:after="0" w:line="240" w:lineRule="auto"/>
              <w:jc w:val="both"/>
            </w:pPr>
            <w:r w:rsidRPr="00A00955">
              <w:t>servi</w:t>
            </w:r>
            <w:r>
              <w:t>zio V</w:t>
            </w:r>
          </w:p>
          <w:p w:rsidR="00BA108F" w:rsidRPr="00A00955" w:rsidRDefault="00BA108F" w:rsidP="00F1677B">
            <w:pPr>
              <w:spacing w:after="0" w:line="240" w:lineRule="auto"/>
              <w:jc w:val="both"/>
            </w:pPr>
            <w:r w:rsidRPr="00A00955">
              <w:t xml:space="preserve">servizio </w:t>
            </w:r>
            <w:r>
              <w:t>V</w:t>
            </w:r>
            <w:r w:rsidRPr="00A00955">
              <w:t>I</w:t>
            </w:r>
          </w:p>
        </w:tc>
        <w:tc>
          <w:tcPr>
            <w:tcW w:w="1505" w:type="dxa"/>
          </w:tcPr>
          <w:p w:rsidR="00BA108F" w:rsidRPr="00A00955" w:rsidRDefault="00BA108F" w:rsidP="00F1677B">
            <w:pPr>
              <w:spacing w:after="0" w:line="240" w:lineRule="auto"/>
              <w:jc w:val="both"/>
            </w:pPr>
            <w:r w:rsidRPr="00A00955">
              <w:t>Tempi rispettati</w:t>
            </w:r>
          </w:p>
        </w:tc>
        <w:tc>
          <w:tcPr>
            <w:tcW w:w="1505" w:type="dxa"/>
          </w:tcPr>
          <w:p w:rsidR="00BA108F" w:rsidRDefault="00BA108F" w:rsidP="00F1677B">
            <w:pPr>
              <w:spacing w:after="0" w:line="240" w:lineRule="auto"/>
              <w:jc w:val="both"/>
            </w:pPr>
            <w:r>
              <w:t>Serafino Di Camillo</w:t>
            </w:r>
          </w:p>
          <w:p w:rsidR="00BA108F" w:rsidRDefault="00BA108F" w:rsidP="00F1677B">
            <w:pPr>
              <w:spacing w:after="0" w:line="240" w:lineRule="auto"/>
              <w:jc w:val="both"/>
            </w:pPr>
          </w:p>
          <w:p w:rsidR="00BA108F" w:rsidRDefault="00BA108F" w:rsidP="00F1677B">
            <w:pPr>
              <w:spacing w:after="0" w:line="240" w:lineRule="auto"/>
              <w:jc w:val="both"/>
            </w:pPr>
            <w:r>
              <w:t>Antonella Catini</w:t>
            </w:r>
          </w:p>
          <w:p w:rsidR="00BA108F" w:rsidRDefault="00BA108F" w:rsidP="00F1677B">
            <w:pPr>
              <w:spacing w:after="0" w:line="240" w:lineRule="auto"/>
              <w:jc w:val="both"/>
            </w:pPr>
          </w:p>
          <w:p w:rsidR="00BA108F" w:rsidRDefault="00BA108F" w:rsidP="00F1677B">
            <w:pPr>
              <w:spacing w:after="0" w:line="240" w:lineRule="auto"/>
              <w:jc w:val="both"/>
            </w:pPr>
            <w:r>
              <w:t>Marcella Grana</w:t>
            </w:r>
          </w:p>
          <w:p w:rsidR="00BA108F" w:rsidRDefault="00BA108F" w:rsidP="00F1677B">
            <w:pPr>
              <w:spacing w:after="0" w:line="240" w:lineRule="auto"/>
              <w:jc w:val="both"/>
            </w:pPr>
          </w:p>
          <w:p w:rsidR="00BA108F" w:rsidRDefault="00BA108F" w:rsidP="00F1677B">
            <w:pPr>
              <w:spacing w:after="0" w:line="240" w:lineRule="auto"/>
              <w:jc w:val="both"/>
            </w:pPr>
            <w:r>
              <w:t>Massimiliano Cosenza</w:t>
            </w:r>
          </w:p>
          <w:p w:rsidR="00BA108F" w:rsidRDefault="00BA108F" w:rsidP="00F1677B">
            <w:pPr>
              <w:spacing w:after="0" w:line="240" w:lineRule="auto"/>
              <w:jc w:val="both"/>
            </w:pPr>
          </w:p>
          <w:p w:rsidR="00BA108F" w:rsidRPr="00A00955" w:rsidRDefault="00BA108F" w:rsidP="00F1677B">
            <w:pPr>
              <w:spacing w:after="0" w:line="240" w:lineRule="auto"/>
              <w:jc w:val="both"/>
            </w:pPr>
            <w:r>
              <w:t>Maddalena Fallacara</w:t>
            </w:r>
          </w:p>
        </w:tc>
      </w:tr>
    </w:tbl>
    <w:p w:rsidR="00BA108F" w:rsidRPr="00A322E9" w:rsidRDefault="00BA108F" w:rsidP="005709AE">
      <w:pPr>
        <w:jc w:val="both"/>
      </w:pPr>
    </w:p>
    <w:p w:rsidR="00BA108F" w:rsidRDefault="00BA108F"/>
    <w:sectPr w:rsidR="00BA108F" w:rsidSect="00855F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9AE"/>
    <w:rsid w:val="00072E6A"/>
    <w:rsid w:val="00203002"/>
    <w:rsid w:val="00274C79"/>
    <w:rsid w:val="003D6691"/>
    <w:rsid w:val="00421E95"/>
    <w:rsid w:val="005709AE"/>
    <w:rsid w:val="006507BE"/>
    <w:rsid w:val="006D15E3"/>
    <w:rsid w:val="00855F18"/>
    <w:rsid w:val="00943AFD"/>
    <w:rsid w:val="0095141B"/>
    <w:rsid w:val="00A00955"/>
    <w:rsid w:val="00A322E9"/>
    <w:rsid w:val="00AB68C4"/>
    <w:rsid w:val="00BA108F"/>
    <w:rsid w:val="00C071C3"/>
    <w:rsid w:val="00CA60C7"/>
    <w:rsid w:val="00EC452A"/>
    <w:rsid w:val="00F1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9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709A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709A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oni@mailbox.govern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289</Words>
  <Characters>1651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di Segreteria della Conferenza permanente per i rapporti tra lo Stato, le Regioni e le Province autonome di Trento e di Bolzano</dc:title>
  <dc:subject/>
  <dc:creator>mcosenza</dc:creator>
  <cp:keywords/>
  <dc:description/>
  <cp:lastModifiedBy>bcasini</cp:lastModifiedBy>
  <cp:revision>2</cp:revision>
  <dcterms:created xsi:type="dcterms:W3CDTF">2014-12-24T11:48:00Z</dcterms:created>
  <dcterms:modified xsi:type="dcterms:W3CDTF">2014-12-24T11:48:00Z</dcterms:modified>
</cp:coreProperties>
</file>